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5B69" w14:textId="64FCAE70" w:rsidR="0085585F" w:rsidRPr="00446E21" w:rsidRDefault="0085585F" w:rsidP="0085585F">
      <w:pPr>
        <w:rPr>
          <w:rFonts w:cstheme="minorHAnsi"/>
          <w:b/>
          <w:sz w:val="24"/>
          <w:szCs w:val="24"/>
        </w:rPr>
      </w:pPr>
      <w:r w:rsidRPr="00446E21">
        <w:rPr>
          <w:rFonts w:cstheme="minorHAnsi"/>
          <w:b/>
          <w:sz w:val="24"/>
          <w:szCs w:val="24"/>
        </w:rPr>
        <w:t>Jennifer S. Singh</w:t>
      </w:r>
      <w:r w:rsidR="002A65FD" w:rsidRPr="00446E21">
        <w:rPr>
          <w:rFonts w:cstheme="minorHAnsi"/>
          <w:b/>
          <w:sz w:val="24"/>
          <w:szCs w:val="24"/>
        </w:rPr>
        <w:t>, MPH, PhD</w:t>
      </w:r>
    </w:p>
    <w:p w14:paraId="3801066A" w14:textId="2166482E" w:rsidR="0085585F" w:rsidRPr="00446E21" w:rsidRDefault="0085585F" w:rsidP="0085585F">
      <w:pPr>
        <w:rPr>
          <w:rFonts w:cstheme="minorHAnsi"/>
          <w:bCs/>
          <w:sz w:val="24"/>
          <w:szCs w:val="24"/>
        </w:rPr>
      </w:pPr>
      <w:r w:rsidRPr="00446E21">
        <w:rPr>
          <w:rFonts w:cstheme="minorHAnsi"/>
          <w:bCs/>
          <w:sz w:val="24"/>
          <w:szCs w:val="24"/>
        </w:rPr>
        <w:t>Associate Chair and Associate Professor, School of History and Sociology</w:t>
      </w:r>
    </w:p>
    <w:p w14:paraId="0110E9ED" w14:textId="4095B012" w:rsidR="0085585F" w:rsidRPr="00446E21" w:rsidRDefault="0085585F" w:rsidP="0085585F">
      <w:pPr>
        <w:rPr>
          <w:rFonts w:cstheme="minorHAnsi"/>
          <w:bCs/>
          <w:sz w:val="24"/>
          <w:szCs w:val="24"/>
        </w:rPr>
      </w:pPr>
      <w:r w:rsidRPr="00446E21">
        <w:rPr>
          <w:rFonts w:cstheme="minorHAnsi"/>
          <w:bCs/>
          <w:sz w:val="24"/>
          <w:szCs w:val="24"/>
        </w:rPr>
        <w:t>Campus Location: Old Civil Engineering Building, Suite 121; 404 – 894-7445</w:t>
      </w:r>
    </w:p>
    <w:p w14:paraId="4870565B" w14:textId="5A76DB29" w:rsidR="0085585F" w:rsidRPr="00446E21" w:rsidRDefault="0085585F" w:rsidP="0085585F">
      <w:pPr>
        <w:rPr>
          <w:rFonts w:cstheme="minorHAnsi"/>
          <w:bCs/>
          <w:sz w:val="24"/>
          <w:szCs w:val="24"/>
        </w:rPr>
      </w:pPr>
      <w:hyperlink r:id="rId8" w:history="1">
        <w:r w:rsidRPr="00446E21">
          <w:rPr>
            <w:rStyle w:val="Hyperlink"/>
            <w:rFonts w:cstheme="minorHAnsi"/>
            <w:bCs/>
            <w:sz w:val="24"/>
            <w:szCs w:val="24"/>
          </w:rPr>
          <w:t>https://hsoc.gatech.edu/people/person/jennifer-singh</w:t>
        </w:r>
      </w:hyperlink>
    </w:p>
    <w:p w14:paraId="3A82C698" w14:textId="283BBE25" w:rsidR="0085585F" w:rsidRPr="00446E21" w:rsidRDefault="0085585F" w:rsidP="0085585F">
      <w:pPr>
        <w:rPr>
          <w:rFonts w:cstheme="minorHAnsi"/>
          <w:b/>
          <w:sz w:val="24"/>
          <w:szCs w:val="24"/>
        </w:rPr>
      </w:pPr>
      <w:r w:rsidRPr="00446E21">
        <w:rPr>
          <w:rFonts w:cstheme="minorHAnsi"/>
          <w:b/>
          <w:sz w:val="24"/>
          <w:szCs w:val="24"/>
        </w:rPr>
        <w:t>RESEARCH INTERESTS:</w:t>
      </w:r>
    </w:p>
    <w:p w14:paraId="1D8B5682" w14:textId="35A9022B" w:rsidR="0085585F" w:rsidRPr="00446E21" w:rsidRDefault="00B65C16" w:rsidP="0085585F">
      <w:pPr>
        <w:rPr>
          <w:rFonts w:cstheme="minorHAnsi"/>
          <w:sz w:val="24"/>
          <w:szCs w:val="24"/>
        </w:rPr>
      </w:pPr>
      <w:r w:rsidRPr="00446E21">
        <w:rPr>
          <w:rFonts w:cstheme="minorHAnsi"/>
          <w:bCs/>
          <w:sz w:val="24"/>
          <w:szCs w:val="24"/>
        </w:rPr>
        <w:t xml:space="preserve">Professor Singh </w:t>
      </w:r>
      <w:r w:rsidRPr="00446E21">
        <w:rPr>
          <w:rFonts w:cstheme="minorHAnsi"/>
          <w:sz w:val="24"/>
          <w:szCs w:val="24"/>
        </w:rPr>
        <w:t xml:space="preserve">specializes in medical sociology and science and technology studies. Her research has examined the social and scientific understanding of autism over the past 20 years. Dr. Singh’s first book, </w:t>
      </w:r>
      <w:r w:rsidRPr="00446E21">
        <w:rPr>
          <w:rFonts w:cstheme="minorHAnsi"/>
          <w:i/>
          <w:iCs/>
          <w:sz w:val="24"/>
          <w:szCs w:val="24"/>
        </w:rPr>
        <w:t>Multiple Autisms: Spectrums of Advocacy and Genomic Science</w:t>
      </w:r>
      <w:r w:rsidRPr="00446E21">
        <w:rPr>
          <w:rFonts w:cstheme="minorHAnsi"/>
          <w:sz w:val="24"/>
          <w:szCs w:val="24"/>
        </w:rPr>
        <w:t xml:space="preserve">, is a multi-sited ethnography that explores perspectives from scientists, activists, parents, and people living with autism on the rise, implementation, and impact of autism genetics research. Her current research examines intersectional inequities in autism diagnosis and services among low-income racial and ethnic minority communities. She is currently working on her second book, </w:t>
      </w:r>
      <w:r w:rsidRPr="00446E21">
        <w:rPr>
          <w:rFonts w:cstheme="minorHAnsi"/>
          <w:i/>
          <w:iCs/>
          <w:sz w:val="24"/>
          <w:szCs w:val="24"/>
        </w:rPr>
        <w:t xml:space="preserve">Caregiving in the Margins: Raising Black Children with Autism, </w:t>
      </w:r>
      <w:r w:rsidRPr="00446E21">
        <w:rPr>
          <w:rFonts w:cstheme="minorHAnsi"/>
          <w:sz w:val="24"/>
          <w:szCs w:val="24"/>
        </w:rPr>
        <w:t xml:space="preserve">based on a three-year ethnographic study at a community-based autism clinic in the U.S. South and over 70 interviews with caregivers of children with autism navigating autism services in resource-scarce environments. Dr. Singh is applying this research by leading the design of public-facing materials, including the documentary </w:t>
      </w:r>
      <w:hyperlink r:id="rId9" w:history="1">
        <w:r w:rsidRPr="00446E21">
          <w:rPr>
            <w:rStyle w:val="Hyperlink"/>
            <w:rFonts w:cstheme="minorHAnsi"/>
            <w:i/>
            <w:iCs/>
            <w:sz w:val="24"/>
            <w:szCs w:val="24"/>
          </w:rPr>
          <w:t>Navigating Autism in Communities of Color</w:t>
        </w:r>
      </w:hyperlink>
      <w:r w:rsidRPr="00446E21">
        <w:rPr>
          <w:rFonts w:cstheme="minorHAnsi"/>
          <w:i/>
          <w:iCs/>
          <w:sz w:val="24"/>
          <w:szCs w:val="24"/>
        </w:rPr>
        <w:t>,</w:t>
      </w:r>
      <w:r w:rsidRPr="00446E21">
        <w:rPr>
          <w:rFonts w:cstheme="minorHAnsi"/>
          <w:sz w:val="24"/>
          <w:szCs w:val="24"/>
        </w:rPr>
        <w:t xml:space="preserve"> to raise awareness and mitigate inequities in autism services.</w:t>
      </w:r>
      <w:r w:rsidR="007C585D" w:rsidRPr="00446E21">
        <w:rPr>
          <w:rFonts w:cstheme="minorHAnsi"/>
          <w:sz w:val="24"/>
          <w:szCs w:val="24"/>
        </w:rPr>
        <w:t xml:space="preserve"> Dr. Singh also conducts interdisciplinary research in neuroscience and technology to integrate lived experience in research.</w:t>
      </w:r>
    </w:p>
    <w:p w14:paraId="4A600FA8" w14:textId="05DCEE09" w:rsidR="00B65C16" w:rsidRPr="00446E21" w:rsidRDefault="00B65C16" w:rsidP="0085585F">
      <w:pPr>
        <w:rPr>
          <w:rFonts w:cstheme="minorHAnsi"/>
          <w:b/>
          <w:sz w:val="24"/>
          <w:szCs w:val="24"/>
        </w:rPr>
      </w:pPr>
      <w:r w:rsidRPr="00446E21">
        <w:rPr>
          <w:rFonts w:cstheme="minorHAnsi"/>
          <w:b/>
          <w:sz w:val="24"/>
          <w:szCs w:val="24"/>
        </w:rPr>
        <w:t>TEACHING INTERESTS</w:t>
      </w:r>
    </w:p>
    <w:p w14:paraId="6D03F6FC" w14:textId="1056DA88" w:rsidR="00450F9A" w:rsidRPr="00446E21" w:rsidRDefault="00B65C16" w:rsidP="00B65C16">
      <w:pPr>
        <w:rPr>
          <w:rFonts w:cstheme="minorHAnsi"/>
          <w:bCs/>
          <w:sz w:val="24"/>
          <w:szCs w:val="24"/>
        </w:rPr>
      </w:pPr>
      <w:r w:rsidRPr="00446E21">
        <w:rPr>
          <w:rFonts w:cstheme="minorHAnsi"/>
          <w:bCs/>
          <w:sz w:val="24"/>
          <w:szCs w:val="24"/>
        </w:rPr>
        <w:t xml:space="preserve">Professor Singh </w:t>
      </w:r>
      <w:r w:rsidRPr="00446E21">
        <w:rPr>
          <w:rFonts w:cstheme="minorHAnsi"/>
          <w:sz w:val="24"/>
          <w:szCs w:val="24"/>
        </w:rPr>
        <w:t xml:space="preserve">teaches courses on </w:t>
      </w:r>
      <w:r w:rsidR="007C585D" w:rsidRPr="00446E21">
        <w:rPr>
          <w:rFonts w:cstheme="minorHAnsi"/>
          <w:sz w:val="24"/>
          <w:szCs w:val="24"/>
        </w:rPr>
        <w:t xml:space="preserve">the </w:t>
      </w:r>
      <w:r w:rsidRPr="00446E21">
        <w:rPr>
          <w:rFonts w:cstheme="minorHAnsi"/>
          <w:sz w:val="24"/>
          <w:szCs w:val="24"/>
        </w:rPr>
        <w:t>sociology of medicine</w:t>
      </w:r>
      <w:r w:rsidRPr="00446E21">
        <w:rPr>
          <w:rFonts w:cstheme="minorHAnsi"/>
          <w:sz w:val="24"/>
          <w:szCs w:val="24"/>
        </w:rPr>
        <w:t xml:space="preserve">, </w:t>
      </w:r>
      <w:r w:rsidRPr="00446E21">
        <w:rPr>
          <w:rFonts w:cstheme="minorHAnsi"/>
          <w:sz w:val="24"/>
          <w:szCs w:val="24"/>
        </w:rPr>
        <w:t>health</w:t>
      </w:r>
      <w:r w:rsidRPr="00446E21">
        <w:rPr>
          <w:rFonts w:cstheme="minorHAnsi"/>
          <w:sz w:val="24"/>
          <w:szCs w:val="24"/>
        </w:rPr>
        <w:t>, science, and technology</w:t>
      </w:r>
      <w:r w:rsidR="007C585D" w:rsidRPr="00446E21">
        <w:rPr>
          <w:rFonts w:cstheme="minorHAnsi"/>
          <w:sz w:val="24"/>
          <w:szCs w:val="24"/>
        </w:rPr>
        <w:t>;</w:t>
      </w:r>
      <w:r w:rsidRPr="00446E21">
        <w:rPr>
          <w:rFonts w:cstheme="minorHAnsi"/>
          <w:sz w:val="24"/>
          <w:szCs w:val="24"/>
        </w:rPr>
        <w:t xml:space="preserve"> social and cultural studies in biomedicine</w:t>
      </w:r>
      <w:r w:rsidR="007C585D" w:rsidRPr="00446E21">
        <w:rPr>
          <w:rFonts w:cstheme="minorHAnsi"/>
          <w:sz w:val="24"/>
          <w:szCs w:val="24"/>
        </w:rPr>
        <w:t>;</w:t>
      </w:r>
      <w:r w:rsidRPr="00446E21">
        <w:rPr>
          <w:rFonts w:cstheme="minorHAnsi"/>
          <w:sz w:val="24"/>
          <w:szCs w:val="24"/>
        </w:rPr>
        <w:t xml:space="preserve"> and race, medicine, and science</w:t>
      </w:r>
      <w:r w:rsidRPr="00446E21">
        <w:rPr>
          <w:rFonts w:cstheme="minorHAnsi"/>
          <w:sz w:val="24"/>
          <w:szCs w:val="24"/>
        </w:rPr>
        <w:t xml:space="preserve">. She instructs and advises undergraduate and graduate students, using </w:t>
      </w:r>
      <w:hyperlink r:id="rId10" w:history="1">
        <w:r w:rsidRPr="00446E21">
          <w:rPr>
            <w:rStyle w:val="Hyperlink"/>
            <w:rFonts w:cstheme="minorHAnsi"/>
            <w:sz w:val="24"/>
            <w:szCs w:val="24"/>
          </w:rPr>
          <w:t>active learning and community-engaged approaches</w:t>
        </w:r>
      </w:hyperlink>
      <w:r w:rsidRPr="00446E21">
        <w:rPr>
          <w:rFonts w:cstheme="minorHAnsi"/>
          <w:sz w:val="24"/>
          <w:szCs w:val="24"/>
        </w:rPr>
        <w:t xml:space="preserve">. </w:t>
      </w:r>
    </w:p>
    <w:p w14:paraId="7514CBD9" w14:textId="39DD3B32" w:rsidR="00B65C16" w:rsidRPr="00446E21" w:rsidRDefault="00B65C16" w:rsidP="00B65C16">
      <w:pPr>
        <w:rPr>
          <w:rFonts w:cstheme="minorHAnsi"/>
          <w:b/>
          <w:sz w:val="24"/>
          <w:szCs w:val="24"/>
        </w:rPr>
      </w:pPr>
      <w:r w:rsidRPr="00446E21">
        <w:rPr>
          <w:rFonts w:cstheme="minorHAnsi"/>
          <w:b/>
          <w:sz w:val="24"/>
          <w:szCs w:val="24"/>
        </w:rPr>
        <w:t>EDUCATION</w:t>
      </w:r>
    </w:p>
    <w:p w14:paraId="372183B5" w14:textId="0AEA67F0" w:rsidR="00B65C16" w:rsidRPr="00446E21" w:rsidRDefault="006346B3" w:rsidP="00B65C16">
      <w:pPr>
        <w:tabs>
          <w:tab w:val="left" w:pos="720"/>
          <w:tab w:val="left" w:pos="1260"/>
          <w:tab w:val="left" w:pos="2340"/>
          <w:tab w:val="left" w:pos="5670"/>
        </w:tabs>
        <w:spacing w:after="0"/>
        <w:ind w:right="-720"/>
        <w:rPr>
          <w:sz w:val="24"/>
          <w:szCs w:val="24"/>
        </w:rPr>
      </w:pPr>
      <w:r w:rsidRPr="00446E21">
        <w:rPr>
          <w:b/>
          <w:bCs/>
          <w:sz w:val="24"/>
          <w:szCs w:val="24"/>
        </w:rPr>
        <w:t>Ph.D. in Sociology</w:t>
      </w:r>
      <w:r w:rsidR="00B65C16" w:rsidRPr="00446E21">
        <w:rPr>
          <w:sz w:val="24"/>
          <w:szCs w:val="24"/>
        </w:rPr>
        <w:tab/>
      </w:r>
      <w:r w:rsidR="00B65C16" w:rsidRPr="00446E21">
        <w:rPr>
          <w:sz w:val="24"/>
          <w:szCs w:val="24"/>
        </w:rPr>
        <w:tab/>
      </w:r>
      <w:proofErr w:type="gramStart"/>
      <w:r w:rsidR="00B65C16" w:rsidRPr="00446E21">
        <w:rPr>
          <w:sz w:val="24"/>
          <w:szCs w:val="24"/>
        </w:rPr>
        <w:t>July,</w:t>
      </w:r>
      <w:proofErr w:type="gramEnd"/>
      <w:r w:rsidR="00B65C16" w:rsidRPr="00446E21">
        <w:rPr>
          <w:sz w:val="24"/>
          <w:szCs w:val="24"/>
        </w:rPr>
        <w:t xml:space="preserve"> 2010</w:t>
      </w:r>
    </w:p>
    <w:p w14:paraId="1A610587" w14:textId="2EC72650" w:rsidR="006346B3" w:rsidRPr="00446E21" w:rsidRDefault="006346B3" w:rsidP="00B65C16">
      <w:pPr>
        <w:tabs>
          <w:tab w:val="left" w:pos="720"/>
          <w:tab w:val="left" w:pos="1260"/>
          <w:tab w:val="left" w:pos="2340"/>
          <w:tab w:val="left" w:pos="5670"/>
        </w:tabs>
        <w:spacing w:after="0"/>
        <w:ind w:right="-720"/>
        <w:rPr>
          <w:sz w:val="24"/>
          <w:szCs w:val="24"/>
        </w:rPr>
      </w:pPr>
      <w:r w:rsidRPr="00446E21">
        <w:rPr>
          <w:i/>
          <w:iCs/>
          <w:sz w:val="24"/>
          <w:szCs w:val="24"/>
        </w:rPr>
        <w:t>University of California</w:t>
      </w:r>
      <w:r w:rsidR="00B65C16" w:rsidRPr="00446E21">
        <w:rPr>
          <w:i/>
          <w:iCs/>
          <w:sz w:val="24"/>
          <w:szCs w:val="24"/>
        </w:rPr>
        <w:tab/>
      </w:r>
      <w:r w:rsidR="00B65C16" w:rsidRPr="00446E21">
        <w:rPr>
          <w:i/>
          <w:iCs/>
          <w:sz w:val="24"/>
          <w:szCs w:val="24"/>
        </w:rPr>
        <w:tab/>
      </w:r>
      <w:r w:rsidRPr="00446E21">
        <w:rPr>
          <w:i/>
          <w:iCs/>
          <w:sz w:val="24"/>
          <w:szCs w:val="24"/>
        </w:rPr>
        <w:t>San Francisco</w:t>
      </w:r>
      <w:r w:rsidR="00B65C16" w:rsidRPr="00446E21">
        <w:rPr>
          <w:i/>
          <w:iCs/>
          <w:sz w:val="24"/>
          <w:szCs w:val="24"/>
        </w:rPr>
        <w:t>, California</w:t>
      </w:r>
    </w:p>
    <w:p w14:paraId="6EE3D015" w14:textId="77777777" w:rsidR="00B65C16" w:rsidRPr="00446E21" w:rsidRDefault="00B65C16" w:rsidP="006346B3">
      <w:pPr>
        <w:tabs>
          <w:tab w:val="left" w:pos="720"/>
          <w:tab w:val="left" w:pos="1260"/>
          <w:tab w:val="left" w:pos="2340"/>
          <w:tab w:val="left" w:pos="6750"/>
        </w:tabs>
        <w:spacing w:after="0"/>
        <w:ind w:right="-720"/>
        <w:rPr>
          <w:sz w:val="24"/>
          <w:szCs w:val="24"/>
        </w:rPr>
      </w:pPr>
    </w:p>
    <w:p w14:paraId="57E16044" w14:textId="15364734" w:rsidR="007C585D" w:rsidRPr="00446E21" w:rsidRDefault="006346B3" w:rsidP="007C585D">
      <w:pPr>
        <w:tabs>
          <w:tab w:val="left" w:pos="720"/>
          <w:tab w:val="left" w:pos="1260"/>
          <w:tab w:val="left" w:pos="2340"/>
          <w:tab w:val="left" w:pos="5670"/>
        </w:tabs>
        <w:spacing w:after="0"/>
        <w:ind w:right="-720"/>
        <w:rPr>
          <w:sz w:val="24"/>
          <w:szCs w:val="24"/>
        </w:rPr>
      </w:pPr>
      <w:r w:rsidRPr="00446E21">
        <w:rPr>
          <w:b/>
          <w:bCs/>
          <w:sz w:val="24"/>
          <w:szCs w:val="24"/>
        </w:rPr>
        <w:t>M.P.H. in Public Health</w:t>
      </w:r>
      <w:r w:rsidR="007C585D" w:rsidRPr="00446E21">
        <w:rPr>
          <w:b/>
          <w:bCs/>
          <w:sz w:val="24"/>
          <w:szCs w:val="24"/>
        </w:rPr>
        <w:t xml:space="preserve"> Genetics</w:t>
      </w:r>
      <w:r w:rsidR="007C585D" w:rsidRPr="00446E21">
        <w:rPr>
          <w:sz w:val="24"/>
          <w:szCs w:val="24"/>
        </w:rPr>
        <w:tab/>
      </w:r>
      <w:proofErr w:type="gramStart"/>
      <w:r w:rsidR="007C585D" w:rsidRPr="00446E21">
        <w:rPr>
          <w:sz w:val="24"/>
          <w:szCs w:val="24"/>
        </w:rPr>
        <w:t>May,</w:t>
      </w:r>
      <w:proofErr w:type="gramEnd"/>
      <w:r w:rsidR="007C585D" w:rsidRPr="00446E21">
        <w:rPr>
          <w:sz w:val="24"/>
          <w:szCs w:val="24"/>
        </w:rPr>
        <w:t xml:space="preserve"> 2003</w:t>
      </w:r>
    </w:p>
    <w:p w14:paraId="1C301577" w14:textId="60B7F751" w:rsidR="006346B3" w:rsidRPr="00446E21" w:rsidRDefault="006346B3" w:rsidP="007C585D">
      <w:pPr>
        <w:tabs>
          <w:tab w:val="left" w:pos="720"/>
          <w:tab w:val="left" w:pos="1260"/>
          <w:tab w:val="left" w:pos="2340"/>
          <w:tab w:val="left" w:pos="5670"/>
        </w:tabs>
        <w:spacing w:after="0"/>
        <w:ind w:right="-720"/>
        <w:rPr>
          <w:i/>
          <w:iCs/>
          <w:sz w:val="24"/>
          <w:szCs w:val="24"/>
        </w:rPr>
      </w:pPr>
      <w:r w:rsidRPr="00446E21">
        <w:rPr>
          <w:i/>
          <w:iCs/>
          <w:sz w:val="24"/>
          <w:szCs w:val="24"/>
        </w:rPr>
        <w:t>University of Washington</w:t>
      </w:r>
      <w:r w:rsidR="007C585D" w:rsidRPr="00446E21">
        <w:rPr>
          <w:i/>
          <w:iCs/>
          <w:sz w:val="24"/>
          <w:szCs w:val="24"/>
        </w:rPr>
        <w:tab/>
      </w:r>
      <w:r w:rsidR="007C585D" w:rsidRPr="00446E21">
        <w:rPr>
          <w:i/>
          <w:iCs/>
          <w:sz w:val="24"/>
          <w:szCs w:val="24"/>
        </w:rPr>
        <w:tab/>
      </w:r>
      <w:r w:rsidRPr="00446E21">
        <w:rPr>
          <w:i/>
          <w:iCs/>
          <w:sz w:val="24"/>
          <w:szCs w:val="24"/>
        </w:rPr>
        <w:t>Seattle</w:t>
      </w:r>
      <w:r w:rsidR="007C585D" w:rsidRPr="00446E21">
        <w:rPr>
          <w:i/>
          <w:iCs/>
          <w:sz w:val="24"/>
          <w:szCs w:val="24"/>
        </w:rPr>
        <w:t>, Washington</w:t>
      </w:r>
    </w:p>
    <w:p w14:paraId="0FDA50D0" w14:textId="77777777" w:rsidR="007C585D" w:rsidRPr="00446E21" w:rsidRDefault="007C585D" w:rsidP="007C585D">
      <w:pPr>
        <w:tabs>
          <w:tab w:val="left" w:pos="720"/>
          <w:tab w:val="left" w:pos="1260"/>
          <w:tab w:val="left" w:pos="2340"/>
          <w:tab w:val="left" w:pos="5670"/>
        </w:tabs>
        <w:spacing w:after="0"/>
        <w:ind w:right="-720"/>
        <w:rPr>
          <w:i/>
          <w:iCs/>
          <w:sz w:val="24"/>
          <w:szCs w:val="24"/>
        </w:rPr>
      </w:pPr>
    </w:p>
    <w:p w14:paraId="4C2C88D5" w14:textId="4F0A99AB" w:rsidR="007C585D" w:rsidRPr="00446E21" w:rsidRDefault="007C585D" w:rsidP="007C585D">
      <w:pPr>
        <w:tabs>
          <w:tab w:val="left" w:pos="720"/>
          <w:tab w:val="left" w:pos="1260"/>
          <w:tab w:val="left" w:pos="2340"/>
          <w:tab w:val="left" w:pos="5670"/>
        </w:tabs>
        <w:spacing w:after="0"/>
        <w:ind w:right="-720"/>
        <w:rPr>
          <w:sz w:val="24"/>
          <w:szCs w:val="24"/>
        </w:rPr>
      </w:pPr>
      <w:r w:rsidRPr="00446E21">
        <w:rPr>
          <w:b/>
          <w:bCs/>
          <w:sz w:val="24"/>
          <w:szCs w:val="24"/>
        </w:rPr>
        <w:t>B.S. in Biological Science</w:t>
      </w:r>
      <w:r w:rsidRPr="00446E21">
        <w:rPr>
          <w:b/>
          <w:bCs/>
          <w:sz w:val="24"/>
          <w:szCs w:val="24"/>
        </w:rPr>
        <w:tab/>
      </w:r>
      <w:r w:rsidRPr="00446E21">
        <w:rPr>
          <w:b/>
          <w:bCs/>
          <w:sz w:val="24"/>
          <w:szCs w:val="24"/>
        </w:rPr>
        <w:tab/>
      </w:r>
      <w:proofErr w:type="gramStart"/>
      <w:r w:rsidRPr="00446E21">
        <w:rPr>
          <w:sz w:val="24"/>
          <w:szCs w:val="24"/>
        </w:rPr>
        <w:t>June,</w:t>
      </w:r>
      <w:proofErr w:type="gramEnd"/>
      <w:r w:rsidRPr="00446E21">
        <w:rPr>
          <w:sz w:val="24"/>
          <w:szCs w:val="24"/>
        </w:rPr>
        <w:t xml:space="preserve"> 1993</w:t>
      </w:r>
    </w:p>
    <w:p w14:paraId="25286CD1" w14:textId="6C6E3483" w:rsidR="007C585D" w:rsidRPr="00446E21" w:rsidRDefault="006346B3" w:rsidP="007C585D">
      <w:pPr>
        <w:tabs>
          <w:tab w:val="left" w:pos="720"/>
          <w:tab w:val="left" w:pos="1260"/>
          <w:tab w:val="left" w:pos="2340"/>
          <w:tab w:val="left" w:pos="5670"/>
        </w:tabs>
        <w:spacing w:after="0"/>
        <w:ind w:right="-720"/>
        <w:rPr>
          <w:i/>
          <w:iCs/>
          <w:sz w:val="24"/>
          <w:szCs w:val="24"/>
        </w:rPr>
      </w:pPr>
      <w:r w:rsidRPr="00446E21">
        <w:rPr>
          <w:i/>
          <w:iCs/>
          <w:sz w:val="24"/>
          <w:szCs w:val="24"/>
        </w:rPr>
        <w:t>California Polytechnic State University</w:t>
      </w:r>
      <w:r w:rsidR="007C585D" w:rsidRPr="00446E21">
        <w:rPr>
          <w:i/>
          <w:iCs/>
          <w:sz w:val="24"/>
          <w:szCs w:val="24"/>
        </w:rPr>
        <w:tab/>
      </w:r>
      <w:r w:rsidRPr="00446E21">
        <w:rPr>
          <w:i/>
          <w:iCs/>
          <w:sz w:val="24"/>
          <w:szCs w:val="24"/>
        </w:rPr>
        <w:t>San Luis Obispo</w:t>
      </w:r>
      <w:r w:rsidR="007C585D" w:rsidRPr="00446E21">
        <w:rPr>
          <w:i/>
          <w:iCs/>
          <w:sz w:val="24"/>
          <w:szCs w:val="24"/>
        </w:rPr>
        <w:t>, California</w:t>
      </w:r>
    </w:p>
    <w:p w14:paraId="1D2E08A0" w14:textId="237D67FC" w:rsidR="007C585D" w:rsidRPr="00446E21" w:rsidRDefault="007C585D" w:rsidP="007C585D">
      <w:pPr>
        <w:tabs>
          <w:tab w:val="left" w:pos="720"/>
          <w:tab w:val="left" w:pos="1260"/>
          <w:tab w:val="left" w:pos="2340"/>
          <w:tab w:val="left" w:pos="5670"/>
        </w:tabs>
        <w:spacing w:after="0"/>
        <w:ind w:right="-720"/>
        <w:rPr>
          <w:b/>
          <w:bCs/>
          <w:sz w:val="24"/>
          <w:szCs w:val="24"/>
        </w:rPr>
      </w:pPr>
      <w:r w:rsidRPr="00446E21">
        <w:rPr>
          <w:b/>
          <w:bCs/>
          <w:sz w:val="24"/>
          <w:szCs w:val="24"/>
        </w:rPr>
        <w:lastRenderedPageBreak/>
        <w:t>RECENT SCHOLARLY OUTPUT</w:t>
      </w:r>
    </w:p>
    <w:p w14:paraId="47ACA8C4" w14:textId="0B3672E3" w:rsidR="007C585D" w:rsidRPr="00446E21" w:rsidRDefault="007C585D" w:rsidP="007C585D">
      <w:pPr>
        <w:pStyle w:val="ListParagraph"/>
        <w:numPr>
          <w:ilvl w:val="0"/>
          <w:numId w:val="9"/>
        </w:numPr>
        <w:spacing w:after="0" w:line="240" w:lineRule="auto"/>
        <w:rPr>
          <w:rFonts w:cstheme="minorHAnsi"/>
          <w:sz w:val="24"/>
          <w:szCs w:val="24"/>
        </w:rPr>
      </w:pPr>
      <w:r w:rsidRPr="00446E21">
        <w:rPr>
          <w:rFonts w:cstheme="minorHAnsi"/>
          <w:sz w:val="24"/>
          <w:szCs w:val="24"/>
        </w:rPr>
        <w:t xml:space="preserve">Singh, Jennifer S. and Jennifer Nicholas (forthcoming). </w:t>
      </w:r>
      <w:r w:rsidR="00DF4640" w:rsidRPr="00446E21">
        <w:rPr>
          <w:rFonts w:cstheme="minorHAnsi"/>
          <w:sz w:val="24"/>
          <w:szCs w:val="24"/>
        </w:rPr>
        <w:t>“</w:t>
      </w:r>
      <w:r w:rsidR="00446E21" w:rsidRPr="00446E21">
        <w:rPr>
          <w:rFonts w:cstheme="minorHAnsi"/>
          <w:sz w:val="24"/>
          <w:szCs w:val="24"/>
        </w:rPr>
        <w:t>’</w:t>
      </w:r>
      <w:r w:rsidRPr="00446E21">
        <w:rPr>
          <w:rFonts w:cstheme="minorHAnsi"/>
          <w:i/>
          <w:iCs/>
          <w:sz w:val="24"/>
          <w:szCs w:val="24"/>
        </w:rPr>
        <w:t>You Can’t Whoop Autism</w:t>
      </w:r>
      <w:r w:rsidR="00446E21" w:rsidRPr="00446E21">
        <w:rPr>
          <w:rFonts w:cstheme="minorHAnsi"/>
          <w:i/>
          <w:iCs/>
          <w:sz w:val="24"/>
          <w:szCs w:val="24"/>
        </w:rPr>
        <w:t>’</w:t>
      </w:r>
      <w:r w:rsidRPr="00446E21">
        <w:rPr>
          <w:rFonts w:cstheme="minorHAnsi"/>
          <w:sz w:val="24"/>
          <w:szCs w:val="24"/>
        </w:rPr>
        <w:t>: Intersectional Stigma in the Black Community.</w:t>
      </w:r>
      <w:r w:rsidR="00DF4640" w:rsidRPr="00446E21">
        <w:rPr>
          <w:rFonts w:cstheme="minorHAnsi"/>
          <w:sz w:val="24"/>
          <w:szCs w:val="24"/>
        </w:rPr>
        <w:t>”</w:t>
      </w:r>
      <w:r w:rsidRPr="00446E21">
        <w:rPr>
          <w:rFonts w:cstheme="minorHAnsi"/>
          <w:i/>
          <w:iCs/>
          <w:sz w:val="24"/>
          <w:szCs w:val="24"/>
        </w:rPr>
        <w:t xml:space="preserve"> </w:t>
      </w:r>
      <w:r w:rsidR="00DF4640" w:rsidRPr="00446E21">
        <w:rPr>
          <w:rFonts w:cstheme="minorHAnsi"/>
          <w:i/>
          <w:iCs/>
          <w:sz w:val="24"/>
          <w:szCs w:val="24"/>
        </w:rPr>
        <w:t>Social Science &amp; Medicine.</w:t>
      </w:r>
    </w:p>
    <w:p w14:paraId="68B38AB6" w14:textId="0F8D611E" w:rsidR="007C585D" w:rsidRPr="00446E21" w:rsidRDefault="007C585D" w:rsidP="007C585D">
      <w:pPr>
        <w:pStyle w:val="ListParagraph"/>
        <w:numPr>
          <w:ilvl w:val="0"/>
          <w:numId w:val="9"/>
        </w:numPr>
        <w:spacing w:after="0" w:line="240" w:lineRule="auto"/>
        <w:rPr>
          <w:rFonts w:cstheme="minorHAnsi"/>
          <w:sz w:val="24"/>
          <w:szCs w:val="24"/>
        </w:rPr>
      </w:pPr>
      <w:r w:rsidRPr="00446E21">
        <w:rPr>
          <w:rFonts w:cstheme="minorHAnsi"/>
          <w:sz w:val="24"/>
          <w:szCs w:val="24"/>
        </w:rPr>
        <w:t xml:space="preserve">Singh, Jennifer S., Brasher, S., Sarrett, J., et al. (2025). </w:t>
      </w:r>
      <w:r w:rsidR="00DF4640" w:rsidRPr="00446E21">
        <w:rPr>
          <w:rFonts w:cstheme="minorHAnsi"/>
          <w:sz w:val="24"/>
          <w:szCs w:val="24"/>
        </w:rPr>
        <w:t>“</w:t>
      </w:r>
      <w:r w:rsidRPr="00446E21">
        <w:rPr>
          <w:rFonts w:cstheme="minorHAnsi"/>
          <w:sz w:val="24"/>
          <w:szCs w:val="24"/>
        </w:rPr>
        <w:t xml:space="preserve">Structural, Institutional, and </w:t>
      </w:r>
    </w:p>
    <w:p w14:paraId="4ADD53A4" w14:textId="5B6D515C" w:rsidR="007C585D" w:rsidRPr="00446E21" w:rsidRDefault="007C585D" w:rsidP="00DF4640">
      <w:pPr>
        <w:pStyle w:val="ListParagraph"/>
        <w:spacing w:after="0" w:line="240" w:lineRule="auto"/>
        <w:rPr>
          <w:rFonts w:cstheme="minorHAnsi"/>
          <w:color w:val="222222"/>
          <w:sz w:val="24"/>
          <w:szCs w:val="24"/>
          <w:shd w:val="clear" w:color="auto" w:fill="FFFFFF"/>
        </w:rPr>
      </w:pPr>
      <w:r w:rsidRPr="00446E21">
        <w:rPr>
          <w:rFonts w:cstheme="minorHAnsi"/>
          <w:sz w:val="24"/>
          <w:szCs w:val="24"/>
        </w:rPr>
        <w:t>Interpersonal Racism: Calling for Equity in Autism Research and Practice.</w:t>
      </w:r>
      <w:r w:rsidR="00DF4640" w:rsidRPr="00446E21">
        <w:rPr>
          <w:rFonts w:cstheme="minorHAnsi"/>
          <w:sz w:val="24"/>
          <w:szCs w:val="24"/>
        </w:rPr>
        <w:t xml:space="preserve">” </w:t>
      </w:r>
      <w:r w:rsidRPr="00446E21">
        <w:rPr>
          <w:rFonts w:cstheme="minorHAnsi"/>
          <w:i/>
          <w:iCs/>
          <w:sz w:val="24"/>
          <w:szCs w:val="24"/>
        </w:rPr>
        <w:t xml:space="preserve">Journal of Racial and Ethnic Health Disparities. </w:t>
      </w:r>
      <w:hyperlink r:id="rId11" w:history="1">
        <w:r w:rsidR="00DF4640" w:rsidRPr="00446E21">
          <w:rPr>
            <w:rStyle w:val="Hyperlink"/>
            <w:rFonts w:cstheme="minorHAnsi"/>
            <w:sz w:val="24"/>
            <w:szCs w:val="24"/>
            <w:shd w:val="clear" w:color="auto" w:fill="FFFFFF"/>
          </w:rPr>
          <w:t>https://doi.org/10.1007/s40615-024-02280-x</w:t>
        </w:r>
      </w:hyperlink>
    </w:p>
    <w:p w14:paraId="1EF3D570" w14:textId="76E1213C" w:rsidR="007C585D" w:rsidRPr="00446E21" w:rsidRDefault="007C585D" w:rsidP="00DF4640">
      <w:pPr>
        <w:pStyle w:val="ListParagraph"/>
        <w:numPr>
          <w:ilvl w:val="0"/>
          <w:numId w:val="9"/>
        </w:numPr>
        <w:spacing w:after="0" w:line="240" w:lineRule="auto"/>
        <w:rPr>
          <w:sz w:val="24"/>
          <w:szCs w:val="24"/>
        </w:rPr>
      </w:pPr>
      <w:r w:rsidRPr="00446E21">
        <w:rPr>
          <w:sz w:val="24"/>
          <w:szCs w:val="24"/>
        </w:rPr>
        <w:t xml:space="preserve">Singh, Jennifer S. (2023). “Intersectional analysis of autism service inequities: Narratives of Black single female caregivers.” </w:t>
      </w:r>
      <w:r w:rsidRPr="00446E21">
        <w:rPr>
          <w:i/>
          <w:iCs/>
          <w:sz w:val="24"/>
          <w:szCs w:val="24"/>
        </w:rPr>
        <w:t>Social Science &amp; Medicine: Qualitative Research in Health 3,</w:t>
      </w:r>
      <w:r w:rsidRPr="00446E21">
        <w:rPr>
          <w:sz w:val="24"/>
          <w:szCs w:val="24"/>
        </w:rPr>
        <w:t xml:space="preserve"> open access - </w:t>
      </w:r>
      <w:r w:rsidRPr="00446E21">
        <w:rPr>
          <w:i/>
          <w:iCs/>
          <w:sz w:val="24"/>
          <w:szCs w:val="24"/>
        </w:rPr>
        <w:t xml:space="preserve"> </w:t>
      </w:r>
      <w:hyperlink r:id="rId12" w:history="1">
        <w:r w:rsidRPr="00446E21">
          <w:rPr>
            <w:rFonts w:cstheme="minorHAnsi"/>
            <w:color w:val="232323"/>
            <w:sz w:val="24"/>
            <w:szCs w:val="24"/>
          </w:rPr>
          <w:t>https://doi.org/10.1016/j.ssmqr.2023.100234</w:t>
        </w:r>
      </w:hyperlink>
    </w:p>
    <w:p w14:paraId="0B4FDD3E" w14:textId="35D6FB2F" w:rsidR="007C585D" w:rsidRPr="00446E21" w:rsidRDefault="007C585D" w:rsidP="00446E21">
      <w:pPr>
        <w:pStyle w:val="ListParagraph"/>
        <w:numPr>
          <w:ilvl w:val="0"/>
          <w:numId w:val="9"/>
        </w:numPr>
        <w:spacing w:after="0" w:line="240" w:lineRule="auto"/>
        <w:rPr>
          <w:sz w:val="24"/>
          <w:szCs w:val="24"/>
        </w:rPr>
      </w:pPr>
      <w:r w:rsidRPr="00446E21">
        <w:rPr>
          <w:rFonts w:cs="Arial"/>
          <w:sz w:val="24"/>
          <w:szCs w:val="24"/>
        </w:rPr>
        <w:t xml:space="preserve">Wagner, Stephanie, Rubin, I. Leslie, and Jennifer S. Singh (2022). “Underserved and </w:t>
      </w:r>
    </w:p>
    <w:p w14:paraId="11E745CE" w14:textId="75FB2CE3" w:rsidR="007C585D" w:rsidRPr="00446E21" w:rsidRDefault="007C585D" w:rsidP="00DF4640">
      <w:pPr>
        <w:pStyle w:val="ListParagraph"/>
        <w:spacing w:after="0" w:line="240" w:lineRule="auto"/>
        <w:rPr>
          <w:rFonts w:cstheme="minorHAnsi"/>
          <w:color w:val="333333"/>
          <w:sz w:val="24"/>
          <w:szCs w:val="24"/>
          <w:shd w:val="clear" w:color="auto" w:fill="FCFCFC"/>
        </w:rPr>
      </w:pPr>
      <w:r w:rsidRPr="00446E21">
        <w:rPr>
          <w:rFonts w:cs="Arial"/>
          <w:sz w:val="24"/>
          <w:szCs w:val="24"/>
        </w:rPr>
        <w:t xml:space="preserve">undermeasured: a mixed method analysis of family-centered care and care coordination for low-income minority families of children with autism spectrum disorder.” </w:t>
      </w:r>
      <w:r w:rsidRPr="00446E21">
        <w:rPr>
          <w:rFonts w:cs="Arial"/>
          <w:i/>
          <w:iCs/>
          <w:sz w:val="24"/>
          <w:szCs w:val="24"/>
        </w:rPr>
        <w:t>Journal of Racial and Ethnic Health Disparities</w:t>
      </w:r>
      <w:r w:rsidRPr="00446E21">
        <w:rPr>
          <w:i/>
          <w:iCs/>
          <w:sz w:val="24"/>
          <w:szCs w:val="24"/>
        </w:rPr>
        <w:t xml:space="preserve"> 9</w:t>
      </w:r>
      <w:r w:rsidRPr="00446E21">
        <w:rPr>
          <w:sz w:val="24"/>
          <w:szCs w:val="24"/>
        </w:rPr>
        <w:t xml:space="preserve">, 1474-1487, </w:t>
      </w:r>
      <w:hyperlink r:id="rId13" w:history="1">
        <w:r w:rsidR="00DF4640" w:rsidRPr="00446E21">
          <w:rPr>
            <w:rStyle w:val="Hyperlink"/>
            <w:rFonts w:cstheme="minorHAnsi"/>
            <w:sz w:val="24"/>
            <w:szCs w:val="24"/>
            <w:shd w:val="clear" w:color="auto" w:fill="FCFCFC"/>
          </w:rPr>
          <w:t>https://doi.org/10.1007/s40615-021-01086-5</w:t>
        </w:r>
      </w:hyperlink>
    </w:p>
    <w:p w14:paraId="41ABAFAA" w14:textId="302C6532" w:rsidR="007C585D" w:rsidRPr="00446E21" w:rsidRDefault="007C585D" w:rsidP="00446E21">
      <w:pPr>
        <w:pStyle w:val="ListParagraph"/>
        <w:numPr>
          <w:ilvl w:val="0"/>
          <w:numId w:val="9"/>
        </w:numPr>
        <w:spacing w:after="0" w:line="240" w:lineRule="auto"/>
        <w:rPr>
          <w:sz w:val="24"/>
          <w:szCs w:val="24"/>
        </w:rPr>
      </w:pPr>
      <w:r w:rsidRPr="00446E21">
        <w:rPr>
          <w:sz w:val="24"/>
          <w:szCs w:val="24"/>
        </w:rPr>
        <w:t xml:space="preserve">Singh, Jennifer S. and Bunyak, Garrett (2019). “Autism Disparities: A Systematic Review and Meta-Ethnography of Qualitative Research,” </w:t>
      </w:r>
      <w:r w:rsidRPr="00446E21">
        <w:rPr>
          <w:i/>
          <w:sz w:val="24"/>
          <w:szCs w:val="24"/>
        </w:rPr>
        <w:t xml:space="preserve">Qualitative Health Research, </w:t>
      </w:r>
      <w:r w:rsidRPr="00446E21">
        <w:rPr>
          <w:sz w:val="24"/>
          <w:szCs w:val="24"/>
        </w:rPr>
        <w:t xml:space="preserve">Vol. 29(6) 769-808. </w:t>
      </w:r>
      <w:hyperlink r:id="rId14" w:history="1">
        <w:r w:rsidR="00446E21" w:rsidRPr="0009799B">
          <w:rPr>
            <w:rStyle w:val="Hyperlink"/>
            <w:rFonts w:cstheme="minorHAnsi"/>
            <w:sz w:val="24"/>
            <w:szCs w:val="24"/>
            <w:shd w:val="clear" w:color="auto" w:fill="FFFFFF"/>
          </w:rPr>
          <w:t>https://doi.org/10.1177/1049732318808245</w:t>
        </w:r>
      </w:hyperlink>
    </w:p>
    <w:p w14:paraId="54F5C751" w14:textId="532B6F22" w:rsidR="00DF4640" w:rsidRPr="00446E21" w:rsidRDefault="00DF4640" w:rsidP="00446E21">
      <w:pPr>
        <w:pStyle w:val="ListParagraph"/>
        <w:numPr>
          <w:ilvl w:val="0"/>
          <w:numId w:val="9"/>
        </w:numPr>
        <w:spacing w:after="0" w:line="240" w:lineRule="auto"/>
        <w:rPr>
          <w:sz w:val="24"/>
          <w:szCs w:val="24"/>
        </w:rPr>
      </w:pPr>
      <w:r w:rsidRPr="00446E21">
        <w:rPr>
          <w:sz w:val="24"/>
          <w:szCs w:val="24"/>
        </w:rPr>
        <w:t>Hong, Alice and Jennifer S. Singh (2019).</w:t>
      </w:r>
      <w:r w:rsidRPr="00446E21">
        <w:rPr>
          <w:i/>
          <w:iCs/>
          <w:sz w:val="24"/>
          <w:szCs w:val="24"/>
        </w:rPr>
        <w:t xml:space="preserve"> “</w:t>
      </w:r>
      <w:r w:rsidRPr="00446E21">
        <w:rPr>
          <w:sz w:val="24"/>
          <w:szCs w:val="24"/>
        </w:rPr>
        <w:t>Contextualizing the Social and Structural Constraints of Accessing Autism Services among Single Black Female Caregivers”</w:t>
      </w:r>
      <w:r w:rsidRPr="00446E21">
        <w:rPr>
          <w:b/>
          <w:bCs/>
          <w:sz w:val="24"/>
          <w:szCs w:val="24"/>
        </w:rPr>
        <w:t xml:space="preserve"> </w:t>
      </w:r>
      <w:r w:rsidRPr="00446E21">
        <w:rPr>
          <w:i/>
          <w:iCs/>
          <w:sz w:val="24"/>
          <w:szCs w:val="24"/>
        </w:rPr>
        <w:t xml:space="preserve">International Journal of Child Health and Human Development </w:t>
      </w:r>
      <w:r w:rsidRPr="00446E21">
        <w:rPr>
          <w:sz w:val="24"/>
          <w:szCs w:val="24"/>
        </w:rPr>
        <w:t xml:space="preserve">12(4): 365-378. </w:t>
      </w:r>
      <w:hyperlink r:id="rId15" w:history="1">
        <w:r w:rsidRPr="00446E21">
          <w:rPr>
            <w:rStyle w:val="Hyperlink"/>
            <w:sz w:val="24"/>
            <w:szCs w:val="24"/>
          </w:rPr>
          <w:t>https://research.ebsco.com/c/weaoju/viewer/pdf/cvk4kmgpuv</w:t>
        </w:r>
      </w:hyperlink>
    </w:p>
    <w:p w14:paraId="0A1944FB" w14:textId="5B5186F7" w:rsidR="007C585D" w:rsidRPr="00446E21" w:rsidRDefault="007C585D" w:rsidP="00446E21">
      <w:pPr>
        <w:pStyle w:val="ListParagraph"/>
        <w:numPr>
          <w:ilvl w:val="0"/>
          <w:numId w:val="9"/>
        </w:numPr>
        <w:spacing w:after="0" w:line="240" w:lineRule="auto"/>
        <w:rPr>
          <w:sz w:val="24"/>
          <w:szCs w:val="24"/>
        </w:rPr>
      </w:pPr>
      <w:r w:rsidRPr="00446E21">
        <w:rPr>
          <w:sz w:val="24"/>
          <w:szCs w:val="24"/>
        </w:rPr>
        <w:t xml:space="preserve">Singh, Jennifer S. (2018). “Contours and Constraints of an Autism Genetic Database: Scientific, Social, and Digital Species of </w:t>
      </w:r>
      <w:proofErr w:type="spellStart"/>
      <w:r w:rsidRPr="00446E21">
        <w:rPr>
          <w:sz w:val="24"/>
          <w:szCs w:val="24"/>
        </w:rPr>
        <w:t>Biovalue</w:t>
      </w:r>
      <w:proofErr w:type="spellEnd"/>
      <w:r w:rsidRPr="00446E21">
        <w:rPr>
          <w:sz w:val="24"/>
          <w:szCs w:val="24"/>
        </w:rPr>
        <w:t xml:space="preserve">,” </w:t>
      </w:r>
      <w:proofErr w:type="spellStart"/>
      <w:r w:rsidRPr="00446E21">
        <w:rPr>
          <w:i/>
          <w:sz w:val="24"/>
          <w:szCs w:val="24"/>
        </w:rPr>
        <w:t>Tecnoscienza</w:t>
      </w:r>
      <w:proofErr w:type="spellEnd"/>
      <w:r w:rsidRPr="00446E21">
        <w:rPr>
          <w:i/>
          <w:sz w:val="24"/>
          <w:szCs w:val="24"/>
        </w:rPr>
        <w:t xml:space="preserve">, </w:t>
      </w:r>
      <w:r w:rsidRPr="00446E21">
        <w:rPr>
          <w:sz w:val="24"/>
          <w:szCs w:val="24"/>
        </w:rPr>
        <w:t xml:space="preserve">9(2): 61-88. </w:t>
      </w:r>
    </w:p>
    <w:p w14:paraId="06780902" w14:textId="443DD9FD" w:rsidR="007C585D" w:rsidRPr="00446E21" w:rsidRDefault="00DF4640" w:rsidP="00DF4640">
      <w:pPr>
        <w:pStyle w:val="ListParagraph"/>
        <w:spacing w:after="0" w:line="240" w:lineRule="auto"/>
        <w:rPr>
          <w:rFonts w:cs="Arial"/>
          <w:sz w:val="24"/>
          <w:szCs w:val="24"/>
        </w:rPr>
      </w:pPr>
      <w:r w:rsidRPr="00446E21">
        <w:rPr>
          <w:sz w:val="24"/>
          <w:szCs w:val="24"/>
        </w:rPr>
        <w:fldChar w:fldCharType="begin"/>
      </w:r>
      <w:r w:rsidRPr="00446E21">
        <w:rPr>
          <w:sz w:val="24"/>
          <w:szCs w:val="24"/>
        </w:rPr>
        <w:instrText>HYPERLINK "http://www.tecnoscienza.net/index.php/tsj/article/view/357/224"</w:instrText>
      </w:r>
      <w:r w:rsidRPr="00446E21">
        <w:rPr>
          <w:sz w:val="24"/>
          <w:szCs w:val="24"/>
        </w:rPr>
        <w:fldChar w:fldCharType="separate"/>
      </w:r>
      <w:r w:rsidRPr="00446E21">
        <w:rPr>
          <w:rStyle w:val="Hyperlink"/>
          <w:sz w:val="24"/>
          <w:szCs w:val="24"/>
        </w:rPr>
        <w:t>http://www.tecnoscienza.net/index.php/tsj/article/view/357/224</w:t>
      </w:r>
      <w:r w:rsidRPr="00446E21">
        <w:rPr>
          <w:sz w:val="24"/>
          <w:szCs w:val="24"/>
        </w:rPr>
        <w:fldChar w:fldCharType="end"/>
      </w:r>
    </w:p>
    <w:p w14:paraId="1FB18620" w14:textId="482BA080" w:rsidR="007C585D" w:rsidRPr="00446E21" w:rsidRDefault="007C585D" w:rsidP="00DF4640">
      <w:pPr>
        <w:tabs>
          <w:tab w:val="left" w:pos="720"/>
          <w:tab w:val="left" w:pos="1260"/>
          <w:tab w:val="left" w:pos="2340"/>
          <w:tab w:val="left" w:pos="5670"/>
        </w:tabs>
        <w:spacing w:after="0"/>
        <w:ind w:right="-720"/>
        <w:rPr>
          <w:sz w:val="24"/>
          <w:szCs w:val="24"/>
        </w:rPr>
      </w:pPr>
    </w:p>
    <w:p w14:paraId="33EC4C8A" w14:textId="32B74F4E" w:rsidR="00426921" w:rsidRPr="00446E21" w:rsidRDefault="00426921" w:rsidP="007E6B02">
      <w:pPr>
        <w:tabs>
          <w:tab w:val="left" w:pos="540"/>
          <w:tab w:val="left" w:pos="630"/>
        </w:tabs>
        <w:spacing w:after="0"/>
        <w:ind w:left="634"/>
        <w:rPr>
          <w:sz w:val="24"/>
          <w:szCs w:val="24"/>
        </w:rPr>
      </w:pPr>
    </w:p>
    <w:sectPr w:rsidR="00426921" w:rsidRPr="00446E21" w:rsidSect="00C33148">
      <w:footerReference w:type="defaul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84FD" w14:textId="77777777" w:rsidR="00D0319A" w:rsidRDefault="00D0319A" w:rsidP="00AE3484">
      <w:pPr>
        <w:spacing w:after="0" w:line="240" w:lineRule="auto"/>
      </w:pPr>
      <w:r>
        <w:separator/>
      </w:r>
    </w:p>
  </w:endnote>
  <w:endnote w:type="continuationSeparator" w:id="0">
    <w:p w14:paraId="35E4CBF5" w14:textId="77777777" w:rsidR="00D0319A" w:rsidRDefault="00D0319A" w:rsidP="00AE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495609"/>
      <w:docPartObj>
        <w:docPartGallery w:val="Page Numbers (Bottom of Page)"/>
        <w:docPartUnique/>
      </w:docPartObj>
    </w:sdtPr>
    <w:sdtEndPr>
      <w:rPr>
        <w:noProof/>
      </w:rPr>
    </w:sdtEndPr>
    <w:sdtContent>
      <w:p w14:paraId="439B9320" w14:textId="4401908B" w:rsidR="00C861A6" w:rsidRDefault="00C861A6">
        <w:pPr>
          <w:pStyle w:val="Footer"/>
          <w:jc w:val="right"/>
        </w:pPr>
        <w:r>
          <w:fldChar w:fldCharType="begin"/>
        </w:r>
        <w:r>
          <w:instrText xml:space="preserve"> PAGE   \* MERGEFORMAT </w:instrText>
        </w:r>
        <w:r>
          <w:fldChar w:fldCharType="separate"/>
        </w:r>
        <w:r w:rsidR="009304F6">
          <w:rPr>
            <w:noProof/>
          </w:rPr>
          <w:t>3</w:t>
        </w:r>
        <w:r>
          <w:rPr>
            <w:noProof/>
          </w:rPr>
          <w:fldChar w:fldCharType="end"/>
        </w:r>
      </w:p>
    </w:sdtContent>
  </w:sdt>
  <w:p w14:paraId="426804E5" w14:textId="77777777" w:rsidR="00C861A6" w:rsidRDefault="00C8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D3EF" w14:textId="77777777" w:rsidR="00D0319A" w:rsidRDefault="00D0319A" w:rsidP="00AE3484">
      <w:pPr>
        <w:spacing w:after="0" w:line="240" w:lineRule="auto"/>
      </w:pPr>
      <w:r>
        <w:separator/>
      </w:r>
    </w:p>
  </w:footnote>
  <w:footnote w:type="continuationSeparator" w:id="0">
    <w:p w14:paraId="688A4963" w14:textId="77777777" w:rsidR="00D0319A" w:rsidRDefault="00D0319A" w:rsidP="00AE3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54E0"/>
    <w:multiLevelType w:val="hybridMultilevel"/>
    <w:tmpl w:val="B8AC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2656B"/>
    <w:multiLevelType w:val="hybridMultilevel"/>
    <w:tmpl w:val="FF1A2802"/>
    <w:lvl w:ilvl="0" w:tplc="FA48486E">
      <w:start w:val="1"/>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C93721D"/>
    <w:multiLevelType w:val="hybridMultilevel"/>
    <w:tmpl w:val="C7C21A62"/>
    <w:lvl w:ilvl="0" w:tplc="9942DF6C">
      <w:start w:val="2"/>
      <w:numFmt w:val="bullet"/>
      <w:lvlText w:val="-"/>
      <w:lvlJc w:val="left"/>
      <w:pPr>
        <w:ind w:left="990" w:hanging="360"/>
      </w:pPr>
      <w:rPr>
        <w:rFonts w:ascii="Calibri" w:eastAsiaTheme="minorHAnsi" w:hAnsi="Calibri" w:cs="Calibri"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DE51F39"/>
    <w:multiLevelType w:val="hybridMultilevel"/>
    <w:tmpl w:val="0C1AADE4"/>
    <w:lvl w:ilvl="0" w:tplc="69FC4532">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9431B"/>
    <w:multiLevelType w:val="multilevel"/>
    <w:tmpl w:val="576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1793C"/>
    <w:multiLevelType w:val="hybridMultilevel"/>
    <w:tmpl w:val="7F52F82E"/>
    <w:lvl w:ilvl="0" w:tplc="AAF40252">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EFC07A7"/>
    <w:multiLevelType w:val="hybridMultilevel"/>
    <w:tmpl w:val="A25E9C4E"/>
    <w:lvl w:ilvl="0" w:tplc="C02E41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4F3B84"/>
    <w:multiLevelType w:val="hybridMultilevel"/>
    <w:tmpl w:val="D1E864C6"/>
    <w:lvl w:ilvl="0" w:tplc="D0B2BA62">
      <w:start w:val="5"/>
      <w:numFmt w:val="bullet"/>
      <w:lvlText w:val=""/>
      <w:lvlJc w:val="left"/>
      <w:pPr>
        <w:ind w:left="1080" w:hanging="360"/>
      </w:pPr>
      <w:rPr>
        <w:rFonts w:ascii="Symbol" w:eastAsiaTheme="minorHAnsi" w:hAnsi="Symbol" w:cstheme="minorBidi"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02268B"/>
    <w:multiLevelType w:val="hybridMultilevel"/>
    <w:tmpl w:val="1396B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9532C"/>
    <w:multiLevelType w:val="hybridMultilevel"/>
    <w:tmpl w:val="65F4D2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244049">
    <w:abstractNumId w:val="8"/>
  </w:num>
  <w:num w:numId="2" w16cid:durableId="1267348992">
    <w:abstractNumId w:val="4"/>
  </w:num>
  <w:num w:numId="3" w16cid:durableId="681010584">
    <w:abstractNumId w:val="5"/>
  </w:num>
  <w:num w:numId="4" w16cid:durableId="1268387182">
    <w:abstractNumId w:val="7"/>
  </w:num>
  <w:num w:numId="5" w16cid:durableId="2146970712">
    <w:abstractNumId w:val="6"/>
  </w:num>
  <w:num w:numId="6" w16cid:durableId="2025548758">
    <w:abstractNumId w:val="3"/>
  </w:num>
  <w:num w:numId="7" w16cid:durableId="1318803350">
    <w:abstractNumId w:val="2"/>
  </w:num>
  <w:num w:numId="8" w16cid:durableId="106780223">
    <w:abstractNumId w:val="1"/>
  </w:num>
  <w:num w:numId="9" w16cid:durableId="310016333">
    <w:abstractNumId w:val="0"/>
  </w:num>
  <w:num w:numId="10" w16cid:durableId="1894072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5A"/>
    <w:rsid w:val="00023AE5"/>
    <w:rsid w:val="0002402E"/>
    <w:rsid w:val="000325CE"/>
    <w:rsid w:val="00040994"/>
    <w:rsid w:val="000437A8"/>
    <w:rsid w:val="00046F95"/>
    <w:rsid w:val="00053B7D"/>
    <w:rsid w:val="00054397"/>
    <w:rsid w:val="00055B6A"/>
    <w:rsid w:val="000656F6"/>
    <w:rsid w:val="00073C6E"/>
    <w:rsid w:val="00076944"/>
    <w:rsid w:val="00080D6F"/>
    <w:rsid w:val="000827AA"/>
    <w:rsid w:val="0009183E"/>
    <w:rsid w:val="000950D7"/>
    <w:rsid w:val="000B0120"/>
    <w:rsid w:val="000C7BE5"/>
    <w:rsid w:val="000D0618"/>
    <w:rsid w:val="000E0BB5"/>
    <w:rsid w:val="000E50CA"/>
    <w:rsid w:val="000E6194"/>
    <w:rsid w:val="000F3072"/>
    <w:rsid w:val="001106FC"/>
    <w:rsid w:val="0011233A"/>
    <w:rsid w:val="001125C7"/>
    <w:rsid w:val="00113268"/>
    <w:rsid w:val="0012091F"/>
    <w:rsid w:val="00122693"/>
    <w:rsid w:val="00132A53"/>
    <w:rsid w:val="0013314C"/>
    <w:rsid w:val="00133E82"/>
    <w:rsid w:val="00135919"/>
    <w:rsid w:val="00146DB5"/>
    <w:rsid w:val="00147623"/>
    <w:rsid w:val="00151B76"/>
    <w:rsid w:val="00154220"/>
    <w:rsid w:val="00154483"/>
    <w:rsid w:val="00160DC2"/>
    <w:rsid w:val="00167598"/>
    <w:rsid w:val="00192928"/>
    <w:rsid w:val="001A3136"/>
    <w:rsid w:val="001A3EC9"/>
    <w:rsid w:val="001B427D"/>
    <w:rsid w:val="001E5718"/>
    <w:rsid w:val="001F377D"/>
    <w:rsid w:val="00200F68"/>
    <w:rsid w:val="00202B5D"/>
    <w:rsid w:val="002104F3"/>
    <w:rsid w:val="00212822"/>
    <w:rsid w:val="00224680"/>
    <w:rsid w:val="00224D03"/>
    <w:rsid w:val="00230646"/>
    <w:rsid w:val="00231CD7"/>
    <w:rsid w:val="00233253"/>
    <w:rsid w:val="00235D49"/>
    <w:rsid w:val="00262C99"/>
    <w:rsid w:val="00266CCE"/>
    <w:rsid w:val="00270AF8"/>
    <w:rsid w:val="00281043"/>
    <w:rsid w:val="00285F6F"/>
    <w:rsid w:val="00291C49"/>
    <w:rsid w:val="002A6220"/>
    <w:rsid w:val="002A65FD"/>
    <w:rsid w:val="002B284E"/>
    <w:rsid w:val="002B5846"/>
    <w:rsid w:val="002C0307"/>
    <w:rsid w:val="002C0D29"/>
    <w:rsid w:val="002C1E45"/>
    <w:rsid w:val="002C5092"/>
    <w:rsid w:val="002D547A"/>
    <w:rsid w:val="002F2138"/>
    <w:rsid w:val="002F4FCF"/>
    <w:rsid w:val="002F7B8A"/>
    <w:rsid w:val="0030477C"/>
    <w:rsid w:val="0030656C"/>
    <w:rsid w:val="00313085"/>
    <w:rsid w:val="00313C45"/>
    <w:rsid w:val="00320959"/>
    <w:rsid w:val="00334103"/>
    <w:rsid w:val="00336AFC"/>
    <w:rsid w:val="003409F1"/>
    <w:rsid w:val="00354722"/>
    <w:rsid w:val="0035693D"/>
    <w:rsid w:val="00361B59"/>
    <w:rsid w:val="00366001"/>
    <w:rsid w:val="00366073"/>
    <w:rsid w:val="003746F4"/>
    <w:rsid w:val="003815E9"/>
    <w:rsid w:val="003825A7"/>
    <w:rsid w:val="00384034"/>
    <w:rsid w:val="003907DF"/>
    <w:rsid w:val="0039127D"/>
    <w:rsid w:val="003B7AA1"/>
    <w:rsid w:val="003C06D6"/>
    <w:rsid w:val="003C11E6"/>
    <w:rsid w:val="003D03EC"/>
    <w:rsid w:val="003F721C"/>
    <w:rsid w:val="00404867"/>
    <w:rsid w:val="0041079E"/>
    <w:rsid w:val="00413957"/>
    <w:rsid w:val="004211BB"/>
    <w:rsid w:val="004255D4"/>
    <w:rsid w:val="00426921"/>
    <w:rsid w:val="0042798E"/>
    <w:rsid w:val="00430E7F"/>
    <w:rsid w:val="00430FD1"/>
    <w:rsid w:val="00431E26"/>
    <w:rsid w:val="00433D0D"/>
    <w:rsid w:val="004344D4"/>
    <w:rsid w:val="004423FF"/>
    <w:rsid w:val="004454A4"/>
    <w:rsid w:val="00446E21"/>
    <w:rsid w:val="00450F9A"/>
    <w:rsid w:val="004563EE"/>
    <w:rsid w:val="00457FBA"/>
    <w:rsid w:val="004632E1"/>
    <w:rsid w:val="00464884"/>
    <w:rsid w:val="00473D90"/>
    <w:rsid w:val="00484533"/>
    <w:rsid w:val="00485707"/>
    <w:rsid w:val="004919A4"/>
    <w:rsid w:val="00493AB2"/>
    <w:rsid w:val="004B0CD1"/>
    <w:rsid w:val="004B462C"/>
    <w:rsid w:val="004C5687"/>
    <w:rsid w:val="004D6175"/>
    <w:rsid w:val="004E38FF"/>
    <w:rsid w:val="005067DA"/>
    <w:rsid w:val="00507306"/>
    <w:rsid w:val="005173CA"/>
    <w:rsid w:val="0052175C"/>
    <w:rsid w:val="0052196E"/>
    <w:rsid w:val="00522E43"/>
    <w:rsid w:val="0052685A"/>
    <w:rsid w:val="00530639"/>
    <w:rsid w:val="00532726"/>
    <w:rsid w:val="00541C06"/>
    <w:rsid w:val="0054676D"/>
    <w:rsid w:val="0055670C"/>
    <w:rsid w:val="00566096"/>
    <w:rsid w:val="00566A92"/>
    <w:rsid w:val="005727EB"/>
    <w:rsid w:val="0057435B"/>
    <w:rsid w:val="00575BF4"/>
    <w:rsid w:val="005819AA"/>
    <w:rsid w:val="00585380"/>
    <w:rsid w:val="00586660"/>
    <w:rsid w:val="005904F1"/>
    <w:rsid w:val="005A1F77"/>
    <w:rsid w:val="005A36A7"/>
    <w:rsid w:val="005D3277"/>
    <w:rsid w:val="005D3BD9"/>
    <w:rsid w:val="005D4259"/>
    <w:rsid w:val="005D481F"/>
    <w:rsid w:val="00606402"/>
    <w:rsid w:val="0060751C"/>
    <w:rsid w:val="006164DE"/>
    <w:rsid w:val="00616EF7"/>
    <w:rsid w:val="006214F3"/>
    <w:rsid w:val="00623973"/>
    <w:rsid w:val="006315C6"/>
    <w:rsid w:val="006346B3"/>
    <w:rsid w:val="00646AD4"/>
    <w:rsid w:val="00647F93"/>
    <w:rsid w:val="0065235D"/>
    <w:rsid w:val="0066762A"/>
    <w:rsid w:val="00672F49"/>
    <w:rsid w:val="00674A9C"/>
    <w:rsid w:val="0067657E"/>
    <w:rsid w:val="00683B0B"/>
    <w:rsid w:val="00686116"/>
    <w:rsid w:val="00686E71"/>
    <w:rsid w:val="006977E3"/>
    <w:rsid w:val="006B3BDE"/>
    <w:rsid w:val="006C1B85"/>
    <w:rsid w:val="006C78D8"/>
    <w:rsid w:val="006D4F85"/>
    <w:rsid w:val="006D6083"/>
    <w:rsid w:val="00706C9F"/>
    <w:rsid w:val="00707798"/>
    <w:rsid w:val="00716388"/>
    <w:rsid w:val="00722DE6"/>
    <w:rsid w:val="007271FE"/>
    <w:rsid w:val="00727B51"/>
    <w:rsid w:val="00735866"/>
    <w:rsid w:val="00745762"/>
    <w:rsid w:val="00747BB3"/>
    <w:rsid w:val="0075242D"/>
    <w:rsid w:val="00766ECE"/>
    <w:rsid w:val="00777734"/>
    <w:rsid w:val="00782D78"/>
    <w:rsid w:val="00794725"/>
    <w:rsid w:val="00797D3C"/>
    <w:rsid w:val="007A2D7C"/>
    <w:rsid w:val="007A6C46"/>
    <w:rsid w:val="007A743A"/>
    <w:rsid w:val="007B368F"/>
    <w:rsid w:val="007B68E1"/>
    <w:rsid w:val="007C5086"/>
    <w:rsid w:val="007C585D"/>
    <w:rsid w:val="007E6B02"/>
    <w:rsid w:val="008179EB"/>
    <w:rsid w:val="00835AF9"/>
    <w:rsid w:val="00840D37"/>
    <w:rsid w:val="00851B79"/>
    <w:rsid w:val="0085585F"/>
    <w:rsid w:val="00864635"/>
    <w:rsid w:val="008653D6"/>
    <w:rsid w:val="00870236"/>
    <w:rsid w:val="00874474"/>
    <w:rsid w:val="0087625D"/>
    <w:rsid w:val="0087783E"/>
    <w:rsid w:val="00881FD7"/>
    <w:rsid w:val="0088672E"/>
    <w:rsid w:val="00894288"/>
    <w:rsid w:val="008A5C8D"/>
    <w:rsid w:val="008A7503"/>
    <w:rsid w:val="008B6940"/>
    <w:rsid w:val="008B6E06"/>
    <w:rsid w:val="008C1D81"/>
    <w:rsid w:val="008E13D5"/>
    <w:rsid w:val="008E3C69"/>
    <w:rsid w:val="008E4FE1"/>
    <w:rsid w:val="008F7F53"/>
    <w:rsid w:val="00905F99"/>
    <w:rsid w:val="00917E3C"/>
    <w:rsid w:val="009304F6"/>
    <w:rsid w:val="0093095D"/>
    <w:rsid w:val="00933DED"/>
    <w:rsid w:val="00942833"/>
    <w:rsid w:val="00955775"/>
    <w:rsid w:val="00957F03"/>
    <w:rsid w:val="00971CC2"/>
    <w:rsid w:val="0098054B"/>
    <w:rsid w:val="009A16A4"/>
    <w:rsid w:val="009B692C"/>
    <w:rsid w:val="009D619A"/>
    <w:rsid w:val="009D714E"/>
    <w:rsid w:val="009D74BD"/>
    <w:rsid w:val="009F06AD"/>
    <w:rsid w:val="00A10E61"/>
    <w:rsid w:val="00A12802"/>
    <w:rsid w:val="00A23356"/>
    <w:rsid w:val="00A30D83"/>
    <w:rsid w:val="00A350E2"/>
    <w:rsid w:val="00A3642F"/>
    <w:rsid w:val="00A3682A"/>
    <w:rsid w:val="00A53E2B"/>
    <w:rsid w:val="00A5489B"/>
    <w:rsid w:val="00A62706"/>
    <w:rsid w:val="00A716C4"/>
    <w:rsid w:val="00A73698"/>
    <w:rsid w:val="00A7627C"/>
    <w:rsid w:val="00A84577"/>
    <w:rsid w:val="00A96A7E"/>
    <w:rsid w:val="00AA25D4"/>
    <w:rsid w:val="00AA792E"/>
    <w:rsid w:val="00AB6FA8"/>
    <w:rsid w:val="00AD0E4B"/>
    <w:rsid w:val="00AD5BFE"/>
    <w:rsid w:val="00AD64F4"/>
    <w:rsid w:val="00AE3484"/>
    <w:rsid w:val="00AE7248"/>
    <w:rsid w:val="00AF78A1"/>
    <w:rsid w:val="00B04FE3"/>
    <w:rsid w:val="00B14960"/>
    <w:rsid w:val="00B54CDC"/>
    <w:rsid w:val="00B61ABA"/>
    <w:rsid w:val="00B65C16"/>
    <w:rsid w:val="00B715B9"/>
    <w:rsid w:val="00B71E09"/>
    <w:rsid w:val="00B771AC"/>
    <w:rsid w:val="00B83DF7"/>
    <w:rsid w:val="00B85457"/>
    <w:rsid w:val="00B85F4D"/>
    <w:rsid w:val="00B945FE"/>
    <w:rsid w:val="00BA099B"/>
    <w:rsid w:val="00BB43B7"/>
    <w:rsid w:val="00BB50F4"/>
    <w:rsid w:val="00BD6017"/>
    <w:rsid w:val="00BD641B"/>
    <w:rsid w:val="00BF005F"/>
    <w:rsid w:val="00C03B8A"/>
    <w:rsid w:val="00C046F5"/>
    <w:rsid w:val="00C0568D"/>
    <w:rsid w:val="00C33148"/>
    <w:rsid w:val="00C35CBD"/>
    <w:rsid w:val="00C6684C"/>
    <w:rsid w:val="00C75318"/>
    <w:rsid w:val="00C7589B"/>
    <w:rsid w:val="00C76672"/>
    <w:rsid w:val="00C861A6"/>
    <w:rsid w:val="00C91EE1"/>
    <w:rsid w:val="00C93EF9"/>
    <w:rsid w:val="00CA0A64"/>
    <w:rsid w:val="00CB79F6"/>
    <w:rsid w:val="00CD6519"/>
    <w:rsid w:val="00CD7428"/>
    <w:rsid w:val="00CF1A28"/>
    <w:rsid w:val="00CF2A14"/>
    <w:rsid w:val="00D0319A"/>
    <w:rsid w:val="00D159F3"/>
    <w:rsid w:val="00D171A3"/>
    <w:rsid w:val="00D2388D"/>
    <w:rsid w:val="00D2435D"/>
    <w:rsid w:val="00D52B08"/>
    <w:rsid w:val="00D857EE"/>
    <w:rsid w:val="00D949C5"/>
    <w:rsid w:val="00DA4794"/>
    <w:rsid w:val="00DA4EF0"/>
    <w:rsid w:val="00DB5358"/>
    <w:rsid w:val="00DE146C"/>
    <w:rsid w:val="00DF0C63"/>
    <w:rsid w:val="00DF2C3F"/>
    <w:rsid w:val="00DF4640"/>
    <w:rsid w:val="00E006EF"/>
    <w:rsid w:val="00E01A6D"/>
    <w:rsid w:val="00E11A95"/>
    <w:rsid w:val="00E3070D"/>
    <w:rsid w:val="00E31DAB"/>
    <w:rsid w:val="00E40ADB"/>
    <w:rsid w:val="00E611B6"/>
    <w:rsid w:val="00E82B4A"/>
    <w:rsid w:val="00E85BD2"/>
    <w:rsid w:val="00E926D2"/>
    <w:rsid w:val="00EA699D"/>
    <w:rsid w:val="00EC2475"/>
    <w:rsid w:val="00EC28DD"/>
    <w:rsid w:val="00ED2D0A"/>
    <w:rsid w:val="00ED4A06"/>
    <w:rsid w:val="00ED653E"/>
    <w:rsid w:val="00EE2B5B"/>
    <w:rsid w:val="00EE524E"/>
    <w:rsid w:val="00F0417B"/>
    <w:rsid w:val="00F051BC"/>
    <w:rsid w:val="00F24EB9"/>
    <w:rsid w:val="00F3224B"/>
    <w:rsid w:val="00F36BAE"/>
    <w:rsid w:val="00F4352E"/>
    <w:rsid w:val="00F478D0"/>
    <w:rsid w:val="00F47B25"/>
    <w:rsid w:val="00F5266F"/>
    <w:rsid w:val="00F64995"/>
    <w:rsid w:val="00F70835"/>
    <w:rsid w:val="00F80879"/>
    <w:rsid w:val="00F85849"/>
    <w:rsid w:val="00F936ED"/>
    <w:rsid w:val="00FA0F80"/>
    <w:rsid w:val="00FB3C24"/>
    <w:rsid w:val="00FB7ADE"/>
    <w:rsid w:val="00FC0DBD"/>
    <w:rsid w:val="00FC4F6E"/>
    <w:rsid w:val="00FD0DEC"/>
    <w:rsid w:val="00FD7BAC"/>
    <w:rsid w:val="00FF2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220DB"/>
  <w15:docId w15:val="{6BB46A3E-1238-4F70-B093-07A384D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0CA"/>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E50CA"/>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0E50CA"/>
    <w:pPr>
      <w:keepNext/>
      <w:keepLines/>
      <w:spacing w:before="40" w:after="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unhideWhenUsed/>
    <w:qFormat/>
    <w:rsid w:val="000E50CA"/>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5A"/>
    <w:pPr>
      <w:ind w:left="720"/>
      <w:contextualSpacing/>
    </w:pPr>
  </w:style>
  <w:style w:type="paragraph" w:styleId="Header">
    <w:name w:val="header"/>
    <w:basedOn w:val="Normal"/>
    <w:link w:val="HeaderChar"/>
    <w:uiPriority w:val="99"/>
    <w:unhideWhenUsed/>
    <w:rsid w:val="00AE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84"/>
  </w:style>
  <w:style w:type="paragraph" w:styleId="Footer">
    <w:name w:val="footer"/>
    <w:basedOn w:val="Normal"/>
    <w:link w:val="FooterChar"/>
    <w:uiPriority w:val="99"/>
    <w:unhideWhenUsed/>
    <w:rsid w:val="00AE3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84"/>
  </w:style>
  <w:style w:type="paragraph" w:styleId="BalloonText">
    <w:name w:val="Balloon Text"/>
    <w:basedOn w:val="Normal"/>
    <w:link w:val="BalloonTextChar"/>
    <w:uiPriority w:val="99"/>
    <w:semiHidden/>
    <w:unhideWhenUsed/>
    <w:rsid w:val="00AE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84"/>
    <w:rPr>
      <w:rFonts w:ascii="Tahoma" w:hAnsi="Tahoma" w:cs="Tahoma"/>
      <w:sz w:val="16"/>
      <w:szCs w:val="16"/>
    </w:rPr>
  </w:style>
  <w:style w:type="character" w:customStyle="1" w:styleId="Heading1Char">
    <w:name w:val="Heading 1 Char"/>
    <w:basedOn w:val="DefaultParagraphFont"/>
    <w:link w:val="Heading1"/>
    <w:uiPriority w:val="9"/>
    <w:rsid w:val="000E50CA"/>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E50CA"/>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0E50CA"/>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0E50CA"/>
    <w:rPr>
      <w:rFonts w:asciiTheme="majorHAnsi" w:eastAsiaTheme="majorEastAsia" w:hAnsiTheme="majorHAnsi" w:cstheme="majorBidi"/>
      <w:b/>
      <w:iCs/>
      <w:color w:val="000000" w:themeColor="text1"/>
    </w:rPr>
  </w:style>
  <w:style w:type="paragraph" w:styleId="TOCHeading">
    <w:name w:val="TOC Heading"/>
    <w:basedOn w:val="Heading1"/>
    <w:next w:val="Normal"/>
    <w:uiPriority w:val="39"/>
    <w:unhideWhenUsed/>
    <w:qFormat/>
    <w:rsid w:val="00672F49"/>
    <w:pPr>
      <w:spacing w:line="259" w:lineRule="auto"/>
      <w:outlineLvl w:val="9"/>
    </w:pPr>
    <w:rPr>
      <w:b w:val="0"/>
      <w:color w:val="365F91" w:themeColor="accent1" w:themeShade="BF"/>
    </w:rPr>
  </w:style>
  <w:style w:type="paragraph" w:styleId="TOC2">
    <w:name w:val="toc 2"/>
    <w:basedOn w:val="Normal"/>
    <w:next w:val="Normal"/>
    <w:autoRedefine/>
    <w:uiPriority w:val="39"/>
    <w:unhideWhenUsed/>
    <w:rsid w:val="000F3072"/>
    <w:pPr>
      <w:tabs>
        <w:tab w:val="left" w:pos="880"/>
        <w:tab w:val="right" w:leader="dot" w:pos="9350"/>
      </w:tabs>
      <w:spacing w:after="100"/>
      <w:ind w:left="220"/>
    </w:pPr>
  </w:style>
  <w:style w:type="paragraph" w:styleId="TOC3">
    <w:name w:val="toc 3"/>
    <w:basedOn w:val="Normal"/>
    <w:next w:val="Normal"/>
    <w:autoRedefine/>
    <w:uiPriority w:val="39"/>
    <w:unhideWhenUsed/>
    <w:rsid w:val="000F3072"/>
    <w:pPr>
      <w:tabs>
        <w:tab w:val="left" w:pos="1100"/>
        <w:tab w:val="right" w:leader="dot" w:pos="9350"/>
      </w:tabs>
      <w:spacing w:after="100"/>
      <w:ind w:left="440"/>
    </w:pPr>
  </w:style>
  <w:style w:type="character" w:styleId="Hyperlink">
    <w:name w:val="Hyperlink"/>
    <w:basedOn w:val="DefaultParagraphFont"/>
    <w:uiPriority w:val="99"/>
    <w:unhideWhenUsed/>
    <w:rsid w:val="00672F49"/>
    <w:rPr>
      <w:color w:val="0000FF" w:themeColor="hyperlink"/>
      <w:u w:val="single"/>
    </w:rPr>
  </w:style>
  <w:style w:type="paragraph" w:styleId="NormalWeb">
    <w:name w:val="Normal (Web)"/>
    <w:basedOn w:val="Normal"/>
    <w:uiPriority w:val="99"/>
    <w:unhideWhenUsed/>
    <w:rsid w:val="00235D4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481F"/>
    <w:rPr>
      <w:color w:val="800080" w:themeColor="followedHyperlink"/>
      <w:u w:val="single"/>
    </w:rPr>
  </w:style>
  <w:style w:type="character" w:styleId="UnresolvedMention">
    <w:name w:val="Unresolved Mention"/>
    <w:basedOn w:val="DefaultParagraphFont"/>
    <w:uiPriority w:val="99"/>
    <w:semiHidden/>
    <w:unhideWhenUsed/>
    <w:rsid w:val="005D481F"/>
    <w:rPr>
      <w:color w:val="605E5C"/>
      <w:shd w:val="clear" w:color="auto" w:fill="E1DFDD"/>
    </w:rPr>
  </w:style>
  <w:style w:type="paragraph" w:styleId="BodyText">
    <w:name w:val="Body Text"/>
    <w:basedOn w:val="Normal"/>
    <w:link w:val="BodyTextChar"/>
    <w:rsid w:val="00E611B6"/>
    <w:pPr>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rsid w:val="00E611B6"/>
    <w:rPr>
      <w:rFonts w:ascii="Times New Roman" w:eastAsia="Times New Roman" w:hAnsi="Times New Roman" w:cs="Times New Roman"/>
      <w:b/>
      <w:sz w:val="24"/>
      <w:szCs w:val="24"/>
    </w:rPr>
  </w:style>
  <w:style w:type="character" w:customStyle="1" w:styleId="apple-converted-space">
    <w:name w:val="apple-converted-space"/>
    <w:rsid w:val="00E611B6"/>
  </w:style>
  <w:style w:type="character" w:styleId="Emphasis">
    <w:name w:val="Emphasis"/>
    <w:uiPriority w:val="20"/>
    <w:qFormat/>
    <w:rsid w:val="00E611B6"/>
    <w:rPr>
      <w:i/>
      <w:iCs/>
    </w:rPr>
  </w:style>
  <w:style w:type="paragraph" w:customStyle="1" w:styleId="MainBodyHeadings">
    <w:name w:val="MainBody Headings"/>
    <w:basedOn w:val="Normal"/>
    <w:rsid w:val="00674A9C"/>
    <w:pPr>
      <w:tabs>
        <w:tab w:val="left" w:pos="1440"/>
      </w:tabs>
      <w:spacing w:after="0" w:line="480" w:lineRule="auto"/>
      <w:jc w:val="center"/>
    </w:pPr>
    <w:rPr>
      <w:rFonts w:ascii="Times New Roman" w:eastAsia="Times New Roman" w:hAnsi="Times New Roman" w:cs="Times New Roman"/>
      <w:b/>
      <w:caps/>
      <w:sz w:val="28"/>
      <w:szCs w:val="24"/>
    </w:rPr>
  </w:style>
  <w:style w:type="paragraph" w:customStyle="1" w:styleId="Default">
    <w:name w:val="Default"/>
    <w:rsid w:val="00B1496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A23356"/>
    <w:pPr>
      <w:spacing w:after="100"/>
    </w:pPr>
  </w:style>
  <w:style w:type="character" w:customStyle="1" w:styleId="normaltextrun">
    <w:name w:val="normaltextrun"/>
    <w:basedOn w:val="DefaultParagraphFont"/>
    <w:rsid w:val="007E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431845">
      <w:bodyDiv w:val="1"/>
      <w:marLeft w:val="0"/>
      <w:marRight w:val="0"/>
      <w:marTop w:val="0"/>
      <w:marBottom w:val="0"/>
      <w:divBdr>
        <w:top w:val="none" w:sz="0" w:space="0" w:color="auto"/>
        <w:left w:val="none" w:sz="0" w:space="0" w:color="auto"/>
        <w:bottom w:val="none" w:sz="0" w:space="0" w:color="auto"/>
        <w:right w:val="none" w:sz="0" w:space="0" w:color="auto"/>
      </w:divBdr>
    </w:div>
    <w:div w:id="299922892">
      <w:bodyDiv w:val="1"/>
      <w:marLeft w:val="0"/>
      <w:marRight w:val="0"/>
      <w:marTop w:val="0"/>
      <w:marBottom w:val="0"/>
      <w:divBdr>
        <w:top w:val="none" w:sz="0" w:space="0" w:color="auto"/>
        <w:left w:val="none" w:sz="0" w:space="0" w:color="auto"/>
        <w:bottom w:val="none" w:sz="0" w:space="0" w:color="auto"/>
        <w:right w:val="none" w:sz="0" w:space="0" w:color="auto"/>
      </w:divBdr>
    </w:div>
    <w:div w:id="431436835">
      <w:bodyDiv w:val="1"/>
      <w:marLeft w:val="0"/>
      <w:marRight w:val="0"/>
      <w:marTop w:val="0"/>
      <w:marBottom w:val="0"/>
      <w:divBdr>
        <w:top w:val="none" w:sz="0" w:space="0" w:color="auto"/>
        <w:left w:val="none" w:sz="0" w:space="0" w:color="auto"/>
        <w:bottom w:val="none" w:sz="0" w:space="0" w:color="auto"/>
        <w:right w:val="none" w:sz="0" w:space="0" w:color="auto"/>
      </w:divBdr>
    </w:div>
    <w:div w:id="482546502">
      <w:bodyDiv w:val="1"/>
      <w:marLeft w:val="0"/>
      <w:marRight w:val="0"/>
      <w:marTop w:val="0"/>
      <w:marBottom w:val="0"/>
      <w:divBdr>
        <w:top w:val="none" w:sz="0" w:space="0" w:color="auto"/>
        <w:left w:val="none" w:sz="0" w:space="0" w:color="auto"/>
        <w:bottom w:val="none" w:sz="0" w:space="0" w:color="auto"/>
        <w:right w:val="none" w:sz="0" w:space="0" w:color="auto"/>
      </w:divBdr>
    </w:div>
    <w:div w:id="745997828">
      <w:bodyDiv w:val="1"/>
      <w:marLeft w:val="0"/>
      <w:marRight w:val="0"/>
      <w:marTop w:val="0"/>
      <w:marBottom w:val="0"/>
      <w:divBdr>
        <w:top w:val="none" w:sz="0" w:space="0" w:color="auto"/>
        <w:left w:val="none" w:sz="0" w:space="0" w:color="auto"/>
        <w:bottom w:val="none" w:sz="0" w:space="0" w:color="auto"/>
        <w:right w:val="none" w:sz="0" w:space="0" w:color="auto"/>
      </w:divBdr>
    </w:div>
    <w:div w:id="816530868">
      <w:bodyDiv w:val="1"/>
      <w:marLeft w:val="0"/>
      <w:marRight w:val="0"/>
      <w:marTop w:val="0"/>
      <w:marBottom w:val="0"/>
      <w:divBdr>
        <w:top w:val="none" w:sz="0" w:space="0" w:color="auto"/>
        <w:left w:val="none" w:sz="0" w:space="0" w:color="auto"/>
        <w:bottom w:val="none" w:sz="0" w:space="0" w:color="auto"/>
        <w:right w:val="none" w:sz="0" w:space="0" w:color="auto"/>
      </w:divBdr>
    </w:div>
    <w:div w:id="900142459">
      <w:bodyDiv w:val="1"/>
      <w:marLeft w:val="0"/>
      <w:marRight w:val="0"/>
      <w:marTop w:val="0"/>
      <w:marBottom w:val="0"/>
      <w:divBdr>
        <w:top w:val="none" w:sz="0" w:space="0" w:color="auto"/>
        <w:left w:val="none" w:sz="0" w:space="0" w:color="auto"/>
        <w:bottom w:val="none" w:sz="0" w:space="0" w:color="auto"/>
        <w:right w:val="none" w:sz="0" w:space="0" w:color="auto"/>
      </w:divBdr>
    </w:div>
    <w:div w:id="1433479406">
      <w:bodyDiv w:val="1"/>
      <w:marLeft w:val="0"/>
      <w:marRight w:val="0"/>
      <w:marTop w:val="0"/>
      <w:marBottom w:val="0"/>
      <w:divBdr>
        <w:top w:val="none" w:sz="0" w:space="0" w:color="auto"/>
        <w:left w:val="none" w:sz="0" w:space="0" w:color="auto"/>
        <w:bottom w:val="none" w:sz="0" w:space="0" w:color="auto"/>
        <w:right w:val="none" w:sz="0" w:space="0" w:color="auto"/>
      </w:divBdr>
    </w:div>
    <w:div w:id="1441298097">
      <w:bodyDiv w:val="1"/>
      <w:marLeft w:val="0"/>
      <w:marRight w:val="0"/>
      <w:marTop w:val="0"/>
      <w:marBottom w:val="0"/>
      <w:divBdr>
        <w:top w:val="none" w:sz="0" w:space="0" w:color="auto"/>
        <w:left w:val="none" w:sz="0" w:space="0" w:color="auto"/>
        <w:bottom w:val="none" w:sz="0" w:space="0" w:color="auto"/>
        <w:right w:val="none" w:sz="0" w:space="0" w:color="auto"/>
      </w:divBdr>
    </w:div>
    <w:div w:id="1514688297">
      <w:bodyDiv w:val="1"/>
      <w:marLeft w:val="0"/>
      <w:marRight w:val="0"/>
      <w:marTop w:val="0"/>
      <w:marBottom w:val="0"/>
      <w:divBdr>
        <w:top w:val="none" w:sz="0" w:space="0" w:color="auto"/>
        <w:left w:val="none" w:sz="0" w:space="0" w:color="auto"/>
        <w:bottom w:val="none" w:sz="0" w:space="0" w:color="auto"/>
        <w:right w:val="none" w:sz="0" w:space="0" w:color="auto"/>
      </w:divBdr>
    </w:div>
    <w:div w:id="1699429632">
      <w:bodyDiv w:val="1"/>
      <w:marLeft w:val="0"/>
      <w:marRight w:val="0"/>
      <w:marTop w:val="0"/>
      <w:marBottom w:val="0"/>
      <w:divBdr>
        <w:top w:val="none" w:sz="0" w:space="0" w:color="auto"/>
        <w:left w:val="none" w:sz="0" w:space="0" w:color="auto"/>
        <w:bottom w:val="none" w:sz="0" w:space="0" w:color="auto"/>
        <w:right w:val="none" w:sz="0" w:space="0" w:color="auto"/>
      </w:divBdr>
    </w:div>
    <w:div w:id="1728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oc.gatech.edu/people/person/jennifer-singh" TargetMode="External"/><Relationship Id="rId13" Type="http://schemas.openxmlformats.org/officeDocument/2006/relationships/hyperlink" Target="https://doi.org/10.1007/s40615-021-01086-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smqr.2023.1002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0615-024-02280-x" TargetMode="External"/><Relationship Id="rId5" Type="http://schemas.openxmlformats.org/officeDocument/2006/relationships/webSettings" Target="webSettings.xml"/><Relationship Id="rId15" Type="http://schemas.openxmlformats.org/officeDocument/2006/relationships/hyperlink" Target="https://research.ebsco.com/c/weaoju/viewer/pdf/cvk4kmgpuv" TargetMode="External"/><Relationship Id="rId10" Type="http://schemas.openxmlformats.org/officeDocument/2006/relationships/hyperlink" Target="https://iac.gatech.edu/featured-news/2025/06/mini-documentaries-explore-brain-conditions" TargetMode="External"/><Relationship Id="rId4" Type="http://schemas.openxmlformats.org/officeDocument/2006/relationships/settings" Target="settings.xml"/><Relationship Id="rId9" Type="http://schemas.openxmlformats.org/officeDocument/2006/relationships/hyperlink" Target="https://sites.gatech.edu/navigatingautism/" TargetMode="External"/><Relationship Id="rId14" Type="http://schemas.openxmlformats.org/officeDocument/2006/relationships/hyperlink" Target="https://doi.org/10.1177/1049732318808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3F42-5A55-4021-9791-A872D0D2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612</Words>
  <Characters>3918</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Cozzens</dc:creator>
  <cp:lastModifiedBy>Singh, Jennifer</cp:lastModifiedBy>
  <cp:revision>4</cp:revision>
  <cp:lastPrinted>2024-02-01T02:49:00Z</cp:lastPrinted>
  <dcterms:created xsi:type="dcterms:W3CDTF">2026-02-14T19:41:00Z</dcterms:created>
  <dcterms:modified xsi:type="dcterms:W3CDTF">2026-02-14T20:37:00Z</dcterms:modified>
</cp:coreProperties>
</file>